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B1E6" w14:textId="4C3296D9" w:rsidR="009C7293" w:rsidRPr="009C7293" w:rsidRDefault="009C7293" w:rsidP="009C729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9C729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Бесплатная юридическая помощь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на территории</w:t>
      </w:r>
      <w:r w:rsidRPr="009C729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Брянской</w:t>
      </w:r>
      <w:r w:rsidRPr="009C7293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области</w:t>
      </w:r>
    </w:p>
    <w:p w14:paraId="350072E6" w14:textId="77777777" w:rsidR="00E7139C" w:rsidRPr="009C7293" w:rsidRDefault="00E7139C" w:rsidP="009C72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44C3A2" w14:textId="162228DB" w:rsidR="00E7139C" w:rsidRPr="009C7293" w:rsidRDefault="00E7139C" w:rsidP="009C72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293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E16435" w:rsidRPr="009C7293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        № 324-ФЗ «О бесплатной юридической помощи в Российской Федерации»          и Закона Брянской области от 5 июля 2012 года № 43-З «О государственной системе бесплатной юридической помощи на территории Брянской области» </w:t>
      </w:r>
      <w:r w:rsidRPr="009C7293">
        <w:rPr>
          <w:rFonts w:ascii="Times New Roman" w:hAnsi="Times New Roman" w:cs="Times New Roman"/>
          <w:sz w:val="28"/>
          <w:szCs w:val="28"/>
        </w:rPr>
        <w:t>с 01 июля 2024 года создано государственное казенное учреждение Брянской области «Государственное юридическое бюро Брянской области».</w:t>
      </w:r>
    </w:p>
    <w:p w14:paraId="02121524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C1C027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Основными целями деятельности учреждения являются:</w:t>
      </w:r>
    </w:p>
    <w:p w14:paraId="45F542E1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гражданам на территории Брянской области;</w:t>
      </w:r>
    </w:p>
    <w:p w14:paraId="6D1390BC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правовое просвещение граждан на территории Брянской области;</w:t>
      </w:r>
    </w:p>
    <w:p w14:paraId="22A47981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правовое информирование граждан на территории Брянской области.</w:t>
      </w:r>
    </w:p>
    <w:p w14:paraId="1AD6116C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67219F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Бесплатная юридическая помощь предоставляется в виде:</w:t>
      </w:r>
    </w:p>
    <w:p w14:paraId="0C818BE2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правового консультирования в устной и письменной форме;</w:t>
      </w:r>
    </w:p>
    <w:p w14:paraId="60E01CA4" w14:textId="798E27F2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составления заявлений, жалоб, ходатайств и других документов правового характера.</w:t>
      </w:r>
    </w:p>
    <w:p w14:paraId="5D9F6DEB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E4532" w14:textId="4848A5B7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помощи, имеют следующие категории граждан:</w:t>
      </w:r>
    </w:p>
    <w:p w14:paraId="260A330D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5218DF" w14:textId="378628D5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граждане);</w:t>
      </w:r>
    </w:p>
    <w:p w14:paraId="10910B2A" w14:textId="2ADF5F4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инвалиды I и II группы; </w:t>
      </w:r>
    </w:p>
    <w:p w14:paraId="2766102B" w14:textId="65079E45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14:paraId="012A370A" w14:textId="4248E776" w:rsidR="003E004A" w:rsidRPr="003E004A" w:rsidRDefault="003E004A" w:rsidP="00F33F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проходящие (проходившие) военную службу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пункте 6 статьи 1 Федерального закона от 31 мая 1996 года № 61-ФЗ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«Об обороне», при условии их участия в специальной военной операции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</w:t>
      </w:r>
      <w:r w:rsidRPr="003E004A">
        <w:rPr>
          <w:rFonts w:ascii="Times New Roman" w:hAnsi="Times New Roman" w:cs="Times New Roman"/>
          <w:sz w:val="28"/>
          <w:szCs w:val="28"/>
        </w:rPr>
        <w:lastRenderedPageBreak/>
        <w:t>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745EA1BA" w14:textId="1000246E" w:rsidR="003E004A" w:rsidRPr="003E004A" w:rsidRDefault="003E004A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призванные на военную службу по мобилизации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Вооруженные Силы Российской Федерации, граждане, заключившие контракт о добровольном содействии в выполнении задач, возложенных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территорию Российской Федерации, в ходе вооруженной провокации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E004A">
        <w:rPr>
          <w:rFonts w:ascii="Times New Roman" w:hAnsi="Times New Roman" w:cs="Times New Roman"/>
          <w:sz w:val="28"/>
          <w:szCs w:val="28"/>
        </w:rPr>
        <w:t>на указанных территориях, а также члены семей указанных граждан;</w:t>
      </w:r>
    </w:p>
    <w:p w14:paraId="6D6F4698" w14:textId="1405680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60F41B7F" w14:textId="4FB9DB99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0FCFAEBB" w14:textId="7B423EE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</w:t>
      </w:r>
      <w:r w:rsidRPr="003E004A">
        <w:rPr>
          <w:rFonts w:ascii="Times New Roman" w:hAnsi="Times New Roman" w:cs="Times New Roman"/>
          <w:sz w:val="28"/>
          <w:szCs w:val="28"/>
        </w:rPr>
        <w:lastRenderedPageBreak/>
        <w:t>бесплатной юридической помощи по вопросам, связанным с устройством ребенка на воспитание в семью;</w:t>
      </w:r>
    </w:p>
    <w:p w14:paraId="2D6EFC60" w14:textId="7D894BC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15D4AA72" w14:textId="4EC6B514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 пожилого возраста и инвалиды, проживающие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>в организациях социального обслуживания, предоставляющих социальные услуги в стационарной форме;</w:t>
      </w:r>
    </w:p>
    <w:p w14:paraId="1A9B9A67" w14:textId="4F5B9A4F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и несовершеннолетние, отбывающие наказание в местах лишения свободы,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а также их законные представители и представители, если они обращаются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за оказанием бесплатной юридической помощи по вопросам, связанным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>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5E7F23BA" w14:textId="647F71F1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имеющие право на бесплатную юридическую помощь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2 июля 1992 года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№ 3185-1 «О психиатрической помощи и гарантиях прав граждан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при ее оказании»; </w:t>
      </w:r>
    </w:p>
    <w:p w14:paraId="4E8A8D42" w14:textId="075DCB0A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14:paraId="3459EC07" w14:textId="07ED06BC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граждане, пострадавшие в результате чрезвычайной ситуации: </w:t>
      </w:r>
    </w:p>
    <w:p w14:paraId="78C09438" w14:textId="3B1B114D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14:paraId="0F0313B8" w14:textId="222308C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б) дети погибшего (умершего) в результате чрезвычайной ситуации; </w:t>
      </w:r>
    </w:p>
    <w:p w14:paraId="04183890" w14:textId="7682D478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в) родители погибшего (умершего) в результате чрезвычайной ситуации; </w:t>
      </w:r>
    </w:p>
    <w:p w14:paraId="303EA110" w14:textId="7C8177AF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г) лица, находившиеся на полном содержании погибшего (умершего)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04A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14:paraId="6DB5B7DB" w14:textId="259D31A1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д) граждане, здоровью которых причинен вред в результате чрезвычайной ситуации; </w:t>
      </w:r>
    </w:p>
    <w:p w14:paraId="6F5B2C9D" w14:textId="274FA919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r w:rsidR="00883A48" w:rsidRPr="003E004A">
        <w:rPr>
          <w:rFonts w:ascii="Times New Roman" w:hAnsi="Times New Roman" w:cs="Times New Roman"/>
          <w:sz w:val="28"/>
          <w:szCs w:val="28"/>
        </w:rPr>
        <w:t>имущество,</w:t>
      </w:r>
      <w:r w:rsidRPr="003E004A">
        <w:rPr>
          <w:rFonts w:ascii="Times New Roman" w:hAnsi="Times New Roman" w:cs="Times New Roman"/>
          <w:sz w:val="28"/>
          <w:szCs w:val="28"/>
        </w:rPr>
        <w:t xml:space="preserve"> либо документы в результате чрезвычайной ситуации.</w:t>
      </w:r>
    </w:p>
    <w:p w14:paraId="17CB7E25" w14:textId="7777777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B315B3" w14:textId="7777777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Законом Брянской области от 05.07.2012 № 43-З «О государственной системе бесплатной юридической помощи на территории Брянской области» федеральный перечень категорий граждан, имеющих право на получение бесплатной юридической помощи, дополняется следующими категориями:</w:t>
      </w:r>
    </w:p>
    <w:p w14:paraId="15546014" w14:textId="77777777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00D959" w14:textId="3616F95A" w:rsidR="003E004A" w:rsidRPr="003E004A" w:rsidRDefault="003E004A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одинокие родители, имеющие ребенка в возрасте до четырнадцати лет (ребенка-инвалида - до восемнадцати лет), - по вопросам защиты прав и интересов детей;</w:t>
      </w:r>
    </w:p>
    <w:p w14:paraId="319F25FE" w14:textId="12B4080C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>лица, освобожденные из мест лишения свободы, в течение трех месяцев со дня освобождения - по вопросам трудоустройства, пенсионного обеспечения и социальной защиты;</w:t>
      </w:r>
    </w:p>
    <w:p w14:paraId="41814216" w14:textId="3D36D25E" w:rsidR="003E004A" w:rsidRPr="003E004A" w:rsidRDefault="003E004A" w:rsidP="003E00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04A">
        <w:rPr>
          <w:rFonts w:ascii="Times New Roman" w:hAnsi="Times New Roman" w:cs="Times New Roman"/>
          <w:sz w:val="28"/>
          <w:szCs w:val="28"/>
        </w:rPr>
        <w:t xml:space="preserve">также право на получение бесплатной юридической помощи в рамках государственной системы бесплатной юридической помощи на территории Брянской области имеют граждане Российской Федерации, Донецкой Народной Республики, Луганской Народной Республики, Украины и лица без гражданства, постоянно проживавшие на территориях Донецкой Народной Республики, Луганской Народной Республики, Украины, вынужденно покинувшие территории постоянного проживания и прибывшие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E004A">
        <w:rPr>
          <w:rFonts w:ascii="Times New Roman" w:hAnsi="Times New Roman" w:cs="Times New Roman"/>
          <w:sz w:val="28"/>
          <w:szCs w:val="28"/>
        </w:rPr>
        <w:t>на территорию Брянской области после 18 февраля 2022 года, - по вопросам правового положения иностранных граждан в Российской Федерации, приобретения гражданства Российской Федерации, предоставления временного убежища на территории Российской Федерации, признания беженцем, вынужденным переселенцем.</w:t>
      </w:r>
    </w:p>
    <w:p w14:paraId="1131F27E" w14:textId="77777777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BA20FC8" w14:textId="17A116B9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Государственное юридическое бюро</w:t>
      </w:r>
      <w:r w:rsidR="001D1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Брянской </w:t>
      </w:r>
      <w:r w:rsidRPr="00E7139C">
        <w:rPr>
          <w:rFonts w:ascii="Times New Roman" w:hAnsi="Times New Roman" w:cs="Times New Roman"/>
          <w:sz w:val="28"/>
          <w:szCs w:val="28"/>
        </w:rPr>
        <w:t xml:space="preserve">области осуществляет правовое консультирование соответствующих категорий граждан в устной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7139C">
        <w:rPr>
          <w:rFonts w:ascii="Times New Roman" w:hAnsi="Times New Roman" w:cs="Times New Roman"/>
          <w:sz w:val="28"/>
          <w:szCs w:val="28"/>
        </w:rPr>
        <w:t xml:space="preserve">и письменной форме, составляет заявления, жалобы, ходатайства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139C">
        <w:rPr>
          <w:rFonts w:ascii="Times New Roman" w:hAnsi="Times New Roman" w:cs="Times New Roman"/>
          <w:sz w:val="28"/>
          <w:szCs w:val="28"/>
        </w:rPr>
        <w:t>и др. документы правового характера в следующих случаях:</w:t>
      </w:r>
    </w:p>
    <w:p w14:paraId="43446C88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7E6A7C" w14:textId="77BB3E64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заключение, изменение, расторжение, признание недействительными сделок с недвижимым имуществом, государственная регистрация прав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1ADC">
        <w:rPr>
          <w:rFonts w:ascii="Times New Roman" w:hAnsi="Times New Roman" w:cs="Times New Roman"/>
          <w:sz w:val="28"/>
          <w:szCs w:val="28"/>
        </w:rPr>
        <w:t>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4281BA88" w14:textId="050CFD7D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 xml:space="preserve">и прекращение договора социального найма жилого помещения, выселение </w:t>
      </w:r>
      <w:r w:rsidR="00F33F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1ADC">
        <w:rPr>
          <w:rFonts w:ascii="Times New Roman" w:hAnsi="Times New Roman" w:cs="Times New Roman"/>
          <w:sz w:val="28"/>
          <w:szCs w:val="28"/>
        </w:rPr>
        <w:lastRenderedPageBreak/>
        <w:t>из жилого помещения (в случае, если квартира, жилой дом или</w:t>
      </w:r>
      <w:r w:rsidR="00883A4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>их части являются единственным жилым помещением гражданина и его семьи), расторжени</w:t>
      </w:r>
      <w:r w:rsidR="00F33FD8">
        <w:rPr>
          <w:rFonts w:ascii="Times New Roman" w:hAnsi="Times New Roman" w:cs="Times New Roman"/>
          <w:sz w:val="28"/>
          <w:szCs w:val="28"/>
        </w:rPr>
        <w:t xml:space="preserve">е </w:t>
      </w:r>
      <w:r w:rsidRPr="00471ADC">
        <w:rPr>
          <w:rFonts w:ascii="Times New Roman" w:hAnsi="Times New Roman" w:cs="Times New Roman"/>
          <w:sz w:val="28"/>
          <w:szCs w:val="28"/>
        </w:rPr>
        <w:t>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05DDD351" w14:textId="073741AF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2A009116" w14:textId="318F5F9D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защита прав потребителей (в части предоставления коммунальных услуг);</w:t>
      </w:r>
    </w:p>
    <w:p w14:paraId="72CAB77B" w14:textId="00FDDE30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70415D18" w14:textId="5E656958" w:rsidR="00471ADC" w:rsidRPr="00471ADC" w:rsidRDefault="00471ADC" w:rsidP="00F33F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признание гражданина безработным и установление пособия по безработице;</w:t>
      </w:r>
    </w:p>
    <w:p w14:paraId="2AD179CD" w14:textId="332E1FE4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смертью кормильца, увечьем или иным повреждением здоровья, связанным с трудовой деятельностью или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1ADC">
        <w:rPr>
          <w:rFonts w:ascii="Times New Roman" w:hAnsi="Times New Roman" w:cs="Times New Roman"/>
          <w:sz w:val="28"/>
          <w:szCs w:val="28"/>
        </w:rPr>
        <w:t>с чрезвычайной ситуацией;</w:t>
      </w:r>
    </w:p>
    <w:p w14:paraId="413A7B8C" w14:textId="42077660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поддержки, оказание малоимущим гражданам государственной социальной помощи, предоставление субсидий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</w:t>
      </w:r>
      <w:r w:rsidRPr="00471ADC">
        <w:rPr>
          <w:rFonts w:ascii="Times New Roman" w:hAnsi="Times New Roman" w:cs="Times New Roman"/>
          <w:sz w:val="28"/>
          <w:szCs w:val="28"/>
        </w:rPr>
        <w:t>на оплату жилого помещения и коммунальных услуг;</w:t>
      </w:r>
    </w:p>
    <w:p w14:paraId="172B3055" w14:textId="57BE5434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назначение, перерасчет и взыскание страховых пенсий по старости, пенсий по инвалидности и по случаю потери кормильца, пособий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нетрудоспособности, беременности и родам, безработице,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1ADC">
        <w:rPr>
          <w:rFonts w:ascii="Times New Roman" w:hAnsi="Times New Roman" w:cs="Times New Roman"/>
          <w:sz w:val="28"/>
          <w:szCs w:val="28"/>
        </w:rPr>
        <w:t xml:space="preserve">в связи с трудовым увечьем или профессиональным заболеванием, единовременного пособия при рождении ребенка, ежемесячного пособия </w:t>
      </w:r>
      <w:r w:rsidR="00476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ADC">
        <w:rPr>
          <w:rFonts w:ascii="Times New Roman" w:hAnsi="Times New Roman" w:cs="Times New Roman"/>
          <w:sz w:val="28"/>
          <w:szCs w:val="28"/>
        </w:rPr>
        <w:t>по уходу за ребенком, социального пособия на погребение;</w:t>
      </w:r>
    </w:p>
    <w:p w14:paraId="6EE9E213" w14:textId="10C4C86D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установление и оспаривание отцовства (материнства), взыскание алиментов;</w:t>
      </w:r>
    </w:p>
    <w:p w14:paraId="1D92F1C2" w14:textId="6DB65C19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0E22D95F" w14:textId="235262F2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детей-инвалидов, детей-сирот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ADC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лиц из числа</w:t>
      </w:r>
      <w:r w:rsidR="00883A4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 xml:space="preserve">детей-сирот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1ADC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родителей;</w:t>
      </w:r>
    </w:p>
    <w:p w14:paraId="69F9D04D" w14:textId="2C1A85A7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lastRenderedPageBreak/>
        <w:t>реабилитация граждан, пострадавших от политических репрессий;</w:t>
      </w:r>
    </w:p>
    <w:p w14:paraId="2FB8FC0E" w14:textId="04407B45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ограничение дееспособности;</w:t>
      </w:r>
    </w:p>
    <w:p w14:paraId="66AA7602" w14:textId="12B6EED4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обжалование нарушений прав и свобод граждан при оказании психиатрической помощи;</w:t>
      </w:r>
    </w:p>
    <w:p w14:paraId="347E0B29" w14:textId="673FD47E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медико-социальная экспертиза и реабилитация инвалидов;</w:t>
      </w:r>
    </w:p>
    <w:p w14:paraId="627EF4F7" w14:textId="0B6D14EA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3B88961A" w14:textId="7D9B9E7E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68F6688C" w14:textId="4D5F52D9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обеспечение денежным довольствием военнослужащих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>и предоставление им отдельных выплат в соответствии с Федеральным законом от 07.11.2011 № 306-ФЗ «О денежном довольствии военнослужащих и предоставлении им отдельных выплат»;</w:t>
      </w:r>
    </w:p>
    <w:p w14:paraId="5E0535D4" w14:textId="5E17C211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предоставление льгот, социальных гарантий и компенсаций лицам, указанным в пунктах 3.1 и 3.2 части 1 статьи 20 Федерального закона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1ADC">
        <w:rPr>
          <w:rFonts w:ascii="Times New Roman" w:hAnsi="Times New Roman" w:cs="Times New Roman"/>
          <w:sz w:val="28"/>
          <w:szCs w:val="28"/>
        </w:rPr>
        <w:t>от 21.11.2011 № 324-ФЗ «О бесплатной юридической помощи в Российской Федерации»;</w:t>
      </w:r>
    </w:p>
    <w:p w14:paraId="4C49AC22" w14:textId="6359F7B9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предоставление льгот, социальных гарантий и компенсаций лицам, указанным в пункте 3.3 части 1 статьи 20 Федерального закона от 21.11.2011 № 324-ФЗ «О бесплатной юридической помощи в Российской Федерации»;</w:t>
      </w:r>
    </w:p>
    <w:p w14:paraId="415D5F81" w14:textId="39804740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признание гражданина из числа лиц, указанных в пунктах 3.1 и 3.2 части 1 статьи 20 Федерального закона от 21.11.2011 № 324-ФЗ «О бесплатной юридической помощи в Российской Федерации» (за исключением членов их семей), безвестно отсутствующим;</w:t>
      </w:r>
    </w:p>
    <w:p w14:paraId="6E554DD3" w14:textId="73873300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объявление гражданина из числа лиц, указанных в пунктах 3.1 и 3.2 части статьи 20 Федерального закона от 21.11.2011 № 324-ФЗ «О бесплатной юридической помощи в Российской Федерации» (за исключением членов их семей), умершим. Часть 3 статьи 20 Федерального закона от 21.11.2011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1ADC">
        <w:rPr>
          <w:rFonts w:ascii="Times New Roman" w:hAnsi="Times New Roman" w:cs="Times New Roman"/>
          <w:sz w:val="28"/>
          <w:szCs w:val="28"/>
        </w:rPr>
        <w:t>№ 324-ФЗ «О бесплатной юридической помощи в Российской Федерации» устанавливает, что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  <w:r w:rsidR="00F33FD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>истцами и ответчиками при рассмотрении судами дел о: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1ADC">
        <w:rPr>
          <w:rFonts w:ascii="Times New Roman" w:hAnsi="Times New Roman" w:cs="Times New Roman"/>
          <w:sz w:val="28"/>
          <w:szCs w:val="28"/>
        </w:rPr>
        <w:t>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25819723" w14:textId="3200B136" w:rsidR="00471ADC" w:rsidRPr="00471ADC" w:rsidRDefault="00471ADC" w:rsidP="00883A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</w:t>
      </w:r>
      <w:r w:rsidR="00883A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71ADC">
        <w:rPr>
          <w:rFonts w:ascii="Times New Roman" w:hAnsi="Times New Roman" w:cs="Times New Roman"/>
          <w:sz w:val="28"/>
          <w:szCs w:val="28"/>
        </w:rPr>
        <w:t>(в случае, если квартира, жилой дом или их части являются единственным жилым помещением гражданина и его семьи), расторжение</w:t>
      </w:r>
      <w:r w:rsidR="00883A48">
        <w:rPr>
          <w:rFonts w:ascii="Times New Roman" w:hAnsi="Times New Roman" w:cs="Times New Roman"/>
          <w:sz w:val="28"/>
          <w:szCs w:val="28"/>
        </w:rPr>
        <w:t xml:space="preserve"> </w:t>
      </w:r>
      <w:r w:rsidRPr="00471ADC">
        <w:rPr>
          <w:rFonts w:ascii="Times New Roman" w:hAnsi="Times New Roman" w:cs="Times New Roman"/>
          <w:sz w:val="28"/>
          <w:szCs w:val="28"/>
        </w:rPr>
        <w:t>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67518DD6" w14:textId="4CD66F96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3EBB2EEC" w14:textId="1319AC96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истцами (заявителями) при рассмотрении судами дел:</w:t>
      </w:r>
    </w:p>
    <w:p w14:paraId="2E03E7F5" w14:textId="700F5CBF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 взыскании алиментов;</w:t>
      </w:r>
    </w:p>
    <w:p w14:paraId="2E5B967E" w14:textId="3B21F44B" w:rsidR="00471ADC" w:rsidRPr="00471ADC" w:rsidRDefault="00471ADC" w:rsidP="00BA43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0AA93844" w14:textId="32468CA2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8E0500A" w14:textId="78F0D456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706B401C" w14:textId="39C3474C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2D7B5E62" w14:textId="471EA265" w:rsidR="00471ADC" w:rsidRPr="00471ADC" w:rsidRDefault="00471ADC" w:rsidP="00BA438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гражданами, в отношении которых судом рассматривается заявление </w:t>
      </w:r>
      <w:r w:rsidR="00BA43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1ADC">
        <w:rPr>
          <w:rFonts w:ascii="Times New Roman" w:hAnsi="Times New Roman" w:cs="Times New Roman"/>
          <w:sz w:val="28"/>
          <w:szCs w:val="28"/>
        </w:rPr>
        <w:t>о признании их недееспособными;</w:t>
      </w:r>
    </w:p>
    <w:p w14:paraId="70E0A2C6" w14:textId="35B728BE" w:rsidR="00471ADC" w:rsidRPr="00471AD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гражданами, пострадавшими от политических </w:t>
      </w:r>
      <w:proofErr w:type="gramStart"/>
      <w:r w:rsidR="00F33FD8" w:rsidRPr="00471ADC">
        <w:rPr>
          <w:rFonts w:ascii="Times New Roman" w:hAnsi="Times New Roman" w:cs="Times New Roman"/>
          <w:sz w:val="28"/>
          <w:szCs w:val="28"/>
        </w:rPr>
        <w:t xml:space="preserve">репрессий, </w:t>
      </w:r>
      <w:r w:rsidR="00F33FD8">
        <w:rPr>
          <w:rFonts w:ascii="Times New Roman" w:hAnsi="Times New Roman" w:cs="Times New Roman"/>
          <w:sz w:val="28"/>
          <w:szCs w:val="28"/>
        </w:rPr>
        <w:t xml:space="preserve"> </w:t>
      </w:r>
      <w:r w:rsidR="00476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66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1ADC">
        <w:rPr>
          <w:rFonts w:ascii="Times New Roman" w:hAnsi="Times New Roman" w:cs="Times New Roman"/>
          <w:sz w:val="28"/>
          <w:szCs w:val="28"/>
        </w:rPr>
        <w:t>по вопросам, связанным с реабилитацией;</w:t>
      </w:r>
    </w:p>
    <w:p w14:paraId="2597D227" w14:textId="1C093892" w:rsidR="00471ADC" w:rsidRPr="00471ADC" w:rsidRDefault="00471ADC" w:rsidP="00C623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t xml:space="preserve">гражданами, в отношении которых судами рассматриваются дела </w:t>
      </w:r>
      <w:r w:rsidR="00C623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1ADC">
        <w:rPr>
          <w:rFonts w:ascii="Times New Roman" w:hAnsi="Times New Roman" w:cs="Times New Roman"/>
          <w:sz w:val="28"/>
          <w:szCs w:val="28"/>
        </w:rPr>
        <w:t>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4FFE3977" w14:textId="5AFEC038" w:rsidR="00E7139C" w:rsidRDefault="00471ADC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ADC">
        <w:rPr>
          <w:rFonts w:ascii="Times New Roman" w:hAnsi="Times New Roman" w:cs="Times New Roman"/>
          <w:sz w:val="28"/>
          <w:szCs w:val="28"/>
        </w:rPr>
        <w:lastRenderedPageBreak/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7A211A5A" w14:textId="77777777" w:rsidR="00B602C4" w:rsidRPr="00E7139C" w:rsidRDefault="00B602C4" w:rsidP="00471A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7B9F22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Порядок обращения гражданина, за оказанием бесплатной юридической помощью:</w:t>
      </w:r>
    </w:p>
    <w:p w14:paraId="4594D602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гражданин имеет право обратиться за получением правовой консультации:</w:t>
      </w:r>
    </w:p>
    <w:p w14:paraId="79E2F1E6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непосредственно лично; </w:t>
      </w:r>
    </w:p>
    <w:p w14:paraId="12670955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15DDB043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почты; </w:t>
      </w:r>
    </w:p>
    <w:p w14:paraId="74BFBE86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посредством применения информационных систем и электронных сервисов (при их наличии и наличии технической возможности);</w:t>
      </w:r>
    </w:p>
    <w:p w14:paraId="7AFCFFC1" w14:textId="66EF6737" w:rsid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от имени гражданина за оказанием бесплатной юридической помощи вправе обратиться представитель гражданина.</w:t>
      </w:r>
    </w:p>
    <w:p w14:paraId="095792C8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EC90AA" w14:textId="0E8ABEFE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При обращении в ГКУ «</w:t>
      </w:r>
      <w:proofErr w:type="spellStart"/>
      <w:r w:rsidRPr="00E7139C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E7139C">
        <w:rPr>
          <w:rFonts w:ascii="Times New Roman" w:hAnsi="Times New Roman" w:cs="Times New Roman"/>
          <w:sz w:val="28"/>
          <w:szCs w:val="28"/>
        </w:rPr>
        <w:t xml:space="preserve">» необходимо предоставить документы, подтверждающие статус в соответствии с перечнем документов, установленных законодательством, </w:t>
      </w:r>
      <w:r w:rsidR="00F11CCB">
        <w:rPr>
          <w:rFonts w:ascii="Times New Roman" w:hAnsi="Times New Roman" w:cs="Times New Roman"/>
          <w:sz w:val="28"/>
          <w:szCs w:val="28"/>
        </w:rPr>
        <w:t xml:space="preserve">а </w:t>
      </w:r>
      <w:r w:rsidRPr="00E7139C">
        <w:rPr>
          <w:rFonts w:ascii="Times New Roman" w:hAnsi="Times New Roman" w:cs="Times New Roman"/>
          <w:sz w:val="28"/>
          <w:szCs w:val="28"/>
        </w:rPr>
        <w:t>также документы, обосновывающие обращение по правовому случаю.</w:t>
      </w:r>
    </w:p>
    <w:p w14:paraId="4C76A5D8" w14:textId="109621A1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 xml:space="preserve">ГКУ </w:t>
      </w:r>
      <w:proofErr w:type="spellStart"/>
      <w:r w:rsidRPr="00E7139C"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 w:rsidRPr="00E7139C">
        <w:rPr>
          <w:rFonts w:ascii="Times New Roman" w:hAnsi="Times New Roman" w:cs="Times New Roman"/>
          <w:sz w:val="28"/>
          <w:szCs w:val="28"/>
        </w:rPr>
        <w:t xml:space="preserve"> Брянской области осуществляет свою деятельность </w:t>
      </w:r>
      <w:r w:rsidR="008371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139C">
        <w:rPr>
          <w:rFonts w:ascii="Times New Roman" w:hAnsi="Times New Roman" w:cs="Times New Roman"/>
          <w:sz w:val="28"/>
          <w:szCs w:val="28"/>
        </w:rPr>
        <w:t xml:space="preserve">в пределах Брянской области и организовывает выездные мероприятия </w:t>
      </w:r>
      <w:r w:rsidR="008371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139C">
        <w:rPr>
          <w:rFonts w:ascii="Times New Roman" w:hAnsi="Times New Roman" w:cs="Times New Roman"/>
          <w:sz w:val="28"/>
          <w:szCs w:val="28"/>
        </w:rPr>
        <w:t>по правовым вопросам, правовому информированию и просвещению граждан.</w:t>
      </w:r>
    </w:p>
    <w:p w14:paraId="7EC5325F" w14:textId="77777777" w:rsidR="00E7139C" w:rsidRPr="00E7139C" w:rsidRDefault="00E7139C" w:rsidP="00AA6D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E2A5DB8" w14:textId="4D63DCEA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9C">
        <w:rPr>
          <w:rFonts w:ascii="Times New Roman" w:hAnsi="Times New Roman" w:cs="Times New Roman"/>
          <w:b/>
          <w:sz w:val="28"/>
          <w:szCs w:val="28"/>
        </w:rPr>
        <w:t xml:space="preserve">ГКУ </w:t>
      </w:r>
      <w:proofErr w:type="spellStart"/>
      <w:r w:rsidRPr="00E7139C">
        <w:rPr>
          <w:rFonts w:ascii="Times New Roman" w:hAnsi="Times New Roman" w:cs="Times New Roman"/>
          <w:b/>
          <w:sz w:val="28"/>
          <w:szCs w:val="28"/>
        </w:rPr>
        <w:t>Госюрбюро</w:t>
      </w:r>
      <w:proofErr w:type="spellEnd"/>
      <w:r w:rsidRPr="00E7139C">
        <w:rPr>
          <w:rFonts w:ascii="Times New Roman" w:hAnsi="Times New Roman" w:cs="Times New Roman"/>
          <w:b/>
          <w:sz w:val="28"/>
          <w:szCs w:val="28"/>
        </w:rPr>
        <w:t xml:space="preserve"> Брянской области расположено по адресу</w:t>
      </w:r>
      <w:r w:rsidR="00EC305A">
        <w:rPr>
          <w:rFonts w:ascii="Times New Roman" w:hAnsi="Times New Roman" w:cs="Times New Roman"/>
          <w:b/>
          <w:sz w:val="28"/>
          <w:szCs w:val="28"/>
        </w:rPr>
        <w:t>:</w:t>
      </w:r>
    </w:p>
    <w:p w14:paraId="6A5A5BBE" w14:textId="6E819936" w:rsid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241037, г. Брянск, 1-й проезд Станке Димитрова, д. 12.</w:t>
      </w:r>
    </w:p>
    <w:p w14:paraId="7CDFA9AB" w14:textId="50F2B7A4" w:rsidR="00334A92" w:rsidRPr="00E7139C" w:rsidRDefault="00334A92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889354"/>
      <w:r w:rsidRPr="00334A92">
        <w:rPr>
          <w:rFonts w:ascii="Times New Roman" w:hAnsi="Times New Roman" w:cs="Times New Roman"/>
          <w:sz w:val="28"/>
          <w:szCs w:val="28"/>
        </w:rPr>
        <w:t>тел. +7 (4832) 30-32-</w:t>
      </w:r>
      <w:proofErr w:type="gramStart"/>
      <w:r w:rsidRPr="00334A9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  <w:r w:rsidR="00AD152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D1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A92">
        <w:rPr>
          <w:rFonts w:ascii="Times New Roman" w:hAnsi="Times New Roman" w:cs="Times New Roman"/>
          <w:sz w:val="28"/>
          <w:szCs w:val="28"/>
        </w:rPr>
        <w:t>адрес электронной почты: gosurburo32@mail.ru.</w:t>
      </w:r>
    </w:p>
    <w:bookmarkEnd w:id="0"/>
    <w:p w14:paraId="277E8AA0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C98E69B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9C">
        <w:rPr>
          <w:rFonts w:ascii="Times New Roman" w:hAnsi="Times New Roman" w:cs="Times New Roman"/>
          <w:b/>
          <w:sz w:val="28"/>
          <w:szCs w:val="28"/>
        </w:rPr>
        <w:t>Специалисты принимают:</w:t>
      </w:r>
    </w:p>
    <w:p w14:paraId="50D390EA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Пн.-Чт.:  9:00 - 13:00; 14:00 - 17:30;</w:t>
      </w:r>
    </w:p>
    <w:p w14:paraId="5F6B3B38" w14:textId="77777777" w:rsidR="00E7139C" w:rsidRPr="00E7139C" w:rsidRDefault="00E7139C" w:rsidP="00AA6D8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Пт.: 9:00 – 13:00; 14:00 – 16:00;</w:t>
      </w:r>
    </w:p>
    <w:p w14:paraId="0BA3D251" w14:textId="763E316A" w:rsidR="00335C6E" w:rsidRPr="00E7139C" w:rsidRDefault="00E7139C" w:rsidP="00914443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7139C">
        <w:rPr>
          <w:rFonts w:ascii="Times New Roman" w:hAnsi="Times New Roman" w:cs="Times New Roman"/>
          <w:sz w:val="28"/>
          <w:szCs w:val="28"/>
        </w:rPr>
        <w:t>сб., вс.: выходной</w:t>
      </w:r>
    </w:p>
    <w:sectPr w:rsidR="00335C6E" w:rsidRPr="00E7139C" w:rsidSect="009C729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B158" w14:textId="77777777" w:rsidR="003A1EF3" w:rsidRDefault="003A1EF3" w:rsidP="009C7293">
      <w:pPr>
        <w:spacing w:after="0" w:line="240" w:lineRule="auto"/>
      </w:pPr>
      <w:r>
        <w:separator/>
      </w:r>
    </w:p>
  </w:endnote>
  <w:endnote w:type="continuationSeparator" w:id="0">
    <w:p w14:paraId="409069EF" w14:textId="77777777" w:rsidR="003A1EF3" w:rsidRDefault="003A1EF3" w:rsidP="009C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6E69" w14:textId="77777777" w:rsidR="003A1EF3" w:rsidRDefault="003A1EF3" w:rsidP="009C7293">
      <w:pPr>
        <w:spacing w:after="0" w:line="240" w:lineRule="auto"/>
      </w:pPr>
      <w:r>
        <w:separator/>
      </w:r>
    </w:p>
  </w:footnote>
  <w:footnote w:type="continuationSeparator" w:id="0">
    <w:p w14:paraId="69A16B2E" w14:textId="77777777" w:rsidR="003A1EF3" w:rsidRDefault="003A1EF3" w:rsidP="009C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543527"/>
      <w:docPartObj>
        <w:docPartGallery w:val="Page Numbers (Top of Page)"/>
        <w:docPartUnique/>
      </w:docPartObj>
    </w:sdtPr>
    <w:sdtEndPr/>
    <w:sdtContent>
      <w:p w14:paraId="0F2A1659" w14:textId="366B546C" w:rsidR="009C7293" w:rsidRDefault="009C72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64FFA9B" w14:textId="77777777" w:rsidR="009C7293" w:rsidRDefault="009C7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AA"/>
    <w:rsid w:val="001D15E1"/>
    <w:rsid w:val="00211D82"/>
    <w:rsid w:val="00334A92"/>
    <w:rsid w:val="00335C6E"/>
    <w:rsid w:val="003A1EF3"/>
    <w:rsid w:val="003E004A"/>
    <w:rsid w:val="00471ADC"/>
    <w:rsid w:val="004766D6"/>
    <w:rsid w:val="008371C4"/>
    <w:rsid w:val="00883A48"/>
    <w:rsid w:val="00914443"/>
    <w:rsid w:val="009C7293"/>
    <w:rsid w:val="00AA6D80"/>
    <w:rsid w:val="00AD1521"/>
    <w:rsid w:val="00B602C4"/>
    <w:rsid w:val="00BA438D"/>
    <w:rsid w:val="00C623E5"/>
    <w:rsid w:val="00C767AA"/>
    <w:rsid w:val="00D77D45"/>
    <w:rsid w:val="00E16435"/>
    <w:rsid w:val="00E7139C"/>
    <w:rsid w:val="00EC305A"/>
    <w:rsid w:val="00F11CCB"/>
    <w:rsid w:val="00F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DFC6"/>
  <w15:chartTrackingRefBased/>
  <w15:docId w15:val="{7F6210B1-929D-4E86-9F05-9795281D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9C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293"/>
  </w:style>
  <w:style w:type="paragraph" w:styleId="a5">
    <w:name w:val="footer"/>
    <w:basedOn w:val="a"/>
    <w:link w:val="a6"/>
    <w:uiPriority w:val="99"/>
    <w:unhideWhenUsed/>
    <w:rsid w:val="009C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293"/>
  </w:style>
  <w:style w:type="paragraph" w:styleId="a7">
    <w:name w:val="Balloon Text"/>
    <w:basedOn w:val="a"/>
    <w:link w:val="a8"/>
    <w:uiPriority w:val="99"/>
    <w:semiHidden/>
    <w:unhideWhenUsed/>
    <w:rsid w:val="009C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upr1604</dc:creator>
  <cp:keywords/>
  <dc:description/>
  <cp:lastModifiedBy>Мижурина Людмила Анатольевна</cp:lastModifiedBy>
  <cp:revision>2</cp:revision>
  <cp:lastPrinted>2024-07-26T11:33:00Z</cp:lastPrinted>
  <dcterms:created xsi:type="dcterms:W3CDTF">2024-07-31T05:46:00Z</dcterms:created>
  <dcterms:modified xsi:type="dcterms:W3CDTF">2024-07-31T05:46:00Z</dcterms:modified>
</cp:coreProperties>
</file>