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562"/>
      </w:tblGrid>
      <w:tr w:rsidR="001E1C31" w:rsidRPr="00CF1A05" w:rsidTr="000F7793">
        <w:trPr>
          <w:trHeight w:val="705"/>
        </w:trPr>
        <w:tc>
          <w:tcPr>
            <w:tcW w:w="4679" w:type="dxa"/>
          </w:tcPr>
          <w:p w:rsidR="001E1C31" w:rsidRDefault="004C3810" w:rsidP="00CF1A0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ГБСУСОН «Трубчевский дом-интернат для  престарелых и инвалидов»</w:t>
            </w:r>
          </w:p>
          <w:p w:rsidR="004C3810" w:rsidRPr="00CF1A05" w:rsidRDefault="004C3810" w:rsidP="00CF1A0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______________________Е.В.Шакина</w:t>
            </w:r>
          </w:p>
        </w:tc>
        <w:tc>
          <w:tcPr>
            <w:tcW w:w="5562" w:type="dxa"/>
            <w:vAlign w:val="bottom"/>
          </w:tcPr>
          <w:p w:rsidR="001E1C31" w:rsidRPr="00CF1A05" w:rsidRDefault="001E1C31" w:rsidP="00CF1A05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CF1A05">
              <w:rPr>
                <w:rFonts w:ascii="Times New Roman" w:eastAsia="Times New Roman" w:hAnsi="Times New Roman" w:cs="Times New Roman"/>
              </w:rPr>
              <w:t xml:space="preserve">Приложение </w:t>
            </w:r>
          </w:p>
          <w:p w:rsidR="00E97320" w:rsidRDefault="001E1C31" w:rsidP="00E9732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CF1A05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4C3810">
              <w:rPr>
                <w:rFonts w:ascii="Times New Roman" w:eastAsia="Times New Roman" w:hAnsi="Times New Roman" w:cs="Times New Roman"/>
                <w:sz w:val="24"/>
                <w:szCs w:val="24"/>
              </w:rPr>
              <w:t>ГБСУСОН «Трубчевский дом-интернат для  престарелых и инвалидов»</w:t>
            </w:r>
          </w:p>
          <w:p w:rsidR="00E97320" w:rsidRPr="00CF1A05" w:rsidRDefault="00E97320" w:rsidP="00E9732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4C3810">
              <w:rPr>
                <w:rFonts w:ascii="Times New Roman" w:eastAsia="Times New Roman" w:hAnsi="Times New Roman" w:cs="Times New Roman"/>
              </w:rPr>
              <w:t>13.03.2025 года</w:t>
            </w:r>
            <w:r>
              <w:rPr>
                <w:rFonts w:ascii="Times New Roman" w:eastAsia="Times New Roman" w:hAnsi="Times New Roman" w:cs="Times New Roman"/>
              </w:rPr>
              <w:t xml:space="preserve">  №  </w:t>
            </w:r>
            <w:r w:rsidR="004C3810">
              <w:rPr>
                <w:rFonts w:ascii="Times New Roman" w:eastAsia="Times New Roman" w:hAnsi="Times New Roman" w:cs="Times New Roman"/>
              </w:rPr>
              <w:t>31</w:t>
            </w:r>
          </w:p>
          <w:p w:rsidR="001E1C31" w:rsidRPr="00CF1A05" w:rsidRDefault="001E1C31" w:rsidP="00CF1A05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F1A05" w:rsidRPr="00CF1A05" w:rsidRDefault="00CF1A05" w:rsidP="000F7793">
      <w:pPr>
        <w:autoSpaceDE w:val="0"/>
        <w:spacing w:before="120"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F1A05">
        <w:rPr>
          <w:rFonts w:ascii="Times New Roman" w:hAnsi="Times New Roman" w:cs="Times New Roman"/>
          <w:b/>
          <w:caps/>
          <w:sz w:val="28"/>
          <w:szCs w:val="28"/>
        </w:rPr>
        <w:t>План</w:t>
      </w:r>
    </w:p>
    <w:p w:rsidR="00CF1A05" w:rsidRPr="00CF1A05" w:rsidRDefault="00CF1A05" w:rsidP="000F77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CF1A0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обеспечению безопасности </w:t>
      </w:r>
    </w:p>
    <w:p w:rsidR="00CF1A05" w:rsidRPr="00CF1A05" w:rsidRDefault="00CF1A05" w:rsidP="000F779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F1A0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персональных данных  на 202</w:t>
      </w:r>
      <w:r w:rsidR="0071153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5</w:t>
      </w:r>
      <w:r w:rsidRPr="00CF1A05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142"/>
        <w:gridCol w:w="2324"/>
        <w:gridCol w:w="2857"/>
      </w:tblGrid>
      <w:tr w:rsidR="00CF1A05" w:rsidRPr="00CF1A05" w:rsidTr="00CF1A05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CF1A05" w:rsidRPr="00CF1A05" w:rsidRDefault="00CF1A05" w:rsidP="00CF1A0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A05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CF1A05">
              <w:rPr>
                <w:rFonts w:ascii="Times New Roman" w:hAnsi="Times New Roman" w:cs="Times New Roman"/>
                <w:b/>
              </w:rPr>
              <w:t>п\п</w:t>
            </w:r>
            <w:proofErr w:type="spellEnd"/>
          </w:p>
        </w:tc>
        <w:tc>
          <w:tcPr>
            <w:tcW w:w="4142" w:type="dxa"/>
            <w:shd w:val="clear" w:color="auto" w:fill="auto"/>
            <w:vAlign w:val="center"/>
          </w:tcPr>
          <w:p w:rsidR="00CF1A05" w:rsidRPr="00CF1A05" w:rsidRDefault="00CF1A05" w:rsidP="00CF1A0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A0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CF1A05" w:rsidRPr="00CF1A05" w:rsidRDefault="00CF1A05" w:rsidP="00CF1A0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A05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CF1A05" w:rsidRPr="00CF1A05" w:rsidRDefault="00CF1A05" w:rsidP="00CF1A0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F1A05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Разработка организационно-распорядительных документов по защите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 (далее – ОРД). Внесение изменений в </w:t>
            </w:r>
            <w:proofErr w:type="gramStart"/>
            <w:r w:rsidRPr="00CF1A05">
              <w:rPr>
                <w:rFonts w:ascii="Times New Roman" w:hAnsi="Times New Roman" w:cs="Times New Roman"/>
              </w:rPr>
              <w:t>существующие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ОРД</w:t>
            </w:r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 w:rsidRPr="00CF1A05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обеспечение безопасности  персональных данных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Получение согласий субъектов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 (физических лиц) на обработку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 в случаях, когда этого требует законодательство</w:t>
            </w:r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Сотрудники, имеющие право обработки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Обеспечение доступа сотрудников к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, смена личных паролей сотрудников в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Постоянно, смена паролей </w:t>
            </w:r>
            <w:proofErr w:type="gramStart"/>
            <w:r>
              <w:rPr>
                <w:rFonts w:ascii="Times New Roman" w:hAnsi="Times New Roman" w:cs="Times New Roman"/>
              </w:rPr>
              <w:t>-е</w:t>
            </w:r>
            <w:proofErr w:type="gramEnd"/>
            <w:r w:rsidRPr="00CF1A05">
              <w:rPr>
                <w:rFonts w:ascii="Times New Roman" w:hAnsi="Times New Roman" w:cs="Times New Roman"/>
              </w:rPr>
              <w:t>жеквартально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администрирование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Взаимодействие с субъектами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Сотрудники, имеющие право обработки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Ведение журналов учета отчуждаемых электронных носителей персональных данных, средств защиты информации</w:t>
            </w:r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обеспечение безопасности  персональных данных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E9732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 xml:space="preserve">Обучение </w:t>
            </w:r>
            <w:r w:rsidR="000F7793">
              <w:rPr>
                <w:rFonts w:ascii="Times New Roman" w:hAnsi="Times New Roman" w:cs="Times New Roman"/>
              </w:rPr>
              <w:t xml:space="preserve">работников </w:t>
            </w:r>
            <w:r w:rsidRPr="00CF1A05">
              <w:rPr>
                <w:rFonts w:ascii="Times New Roman" w:hAnsi="Times New Roman" w:cs="Times New Roman"/>
              </w:rPr>
              <w:t xml:space="preserve">по </w:t>
            </w:r>
            <w:r w:rsidR="00E97320">
              <w:rPr>
                <w:rFonts w:ascii="Times New Roman" w:hAnsi="Times New Roman" w:cs="Times New Roman"/>
              </w:rPr>
              <w:t>«</w:t>
            </w:r>
            <w:r w:rsidR="000F7793">
              <w:rPr>
                <w:rFonts w:ascii="Times New Roman" w:hAnsi="Times New Roman" w:cs="Times New Roman"/>
              </w:rPr>
              <w:t>П</w:t>
            </w:r>
            <w:r w:rsidR="000F7793" w:rsidRPr="000F7793">
              <w:rPr>
                <w:rFonts w:ascii="Times New Roman" w:hAnsi="Times New Roman" w:cs="Times New Roman"/>
              </w:rPr>
              <w:t>лан</w:t>
            </w:r>
            <w:r w:rsidR="000F7793">
              <w:rPr>
                <w:rFonts w:ascii="Times New Roman" w:hAnsi="Times New Roman" w:cs="Times New Roman"/>
              </w:rPr>
              <w:t>у</w:t>
            </w:r>
            <w:proofErr w:type="gramEnd"/>
            <w:r w:rsidR="000F7793" w:rsidRPr="000F7793">
              <w:rPr>
                <w:rFonts w:ascii="Times New Roman" w:hAnsi="Times New Roman" w:cs="Times New Roman"/>
              </w:rPr>
              <w:t xml:space="preserve"> обучения сотрудников </w:t>
            </w:r>
            <w:r w:rsidR="004C3810" w:rsidRPr="004C3810">
              <w:rPr>
                <w:rFonts w:ascii="Times New Roman" w:eastAsia="Times New Roman" w:hAnsi="Times New Roman" w:cs="Times New Roman"/>
              </w:rPr>
              <w:t>ГБСУСОН «Трубчевский дом-интернат для  престарелых и инвалидов»</w:t>
            </w:r>
            <w:r w:rsidR="00E97320">
              <w:rPr>
                <w:rFonts w:ascii="Times New Roman" w:hAnsi="Times New Roman" w:cs="Times New Roman"/>
              </w:rPr>
              <w:t xml:space="preserve"> </w:t>
            </w:r>
            <w:r w:rsidR="000F7793" w:rsidRPr="000F7793">
              <w:rPr>
                <w:rFonts w:ascii="Times New Roman" w:hAnsi="Times New Roman" w:cs="Times New Roman"/>
              </w:rPr>
              <w:t>по вопросам положений законодательства Российской Федерации о персональных данных, локальных актов департамента и по работе со средствами защиты информации</w:t>
            </w:r>
            <w:r w:rsidR="00E9732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 плану</w:t>
            </w:r>
            <w:r>
              <w:rPr>
                <w:rFonts w:ascii="Times New Roman" w:hAnsi="Times New Roman" w:cs="Times New Roman"/>
              </w:rPr>
              <w:t xml:space="preserve"> обучения</w:t>
            </w:r>
            <w:r w:rsidRPr="00CF1A05">
              <w:rPr>
                <w:rFonts w:ascii="Times New Roman" w:hAnsi="Times New Roman" w:cs="Times New Roman"/>
              </w:rPr>
              <w:t>, утвержденному на 202</w:t>
            </w:r>
            <w:r w:rsidR="0071153F">
              <w:rPr>
                <w:rFonts w:ascii="Times New Roman" w:hAnsi="Times New Roman" w:cs="Times New Roman"/>
              </w:rPr>
              <w:t>5</w:t>
            </w:r>
            <w:r w:rsidRPr="00CF1A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0F77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Ответственный за обеспечение безопасности  персональных данных, системный администратор </w:t>
            </w:r>
            <w:r w:rsidR="000F7793">
              <w:rPr>
                <w:rFonts w:ascii="Times New Roman" w:hAnsi="Times New Roman" w:cs="Times New Roman"/>
              </w:rPr>
              <w:t>департамента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Инвентаризация информационных ресурсов </w:t>
            </w:r>
          </w:p>
        </w:tc>
        <w:tc>
          <w:tcPr>
            <w:tcW w:w="2324" w:type="dxa"/>
            <w:shd w:val="clear" w:color="auto" w:fill="auto"/>
          </w:tcPr>
          <w:p w:rsidR="00CF1A05" w:rsidRPr="00CF1A05" w:rsidRDefault="0071153F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F1A05" w:rsidRPr="00CF1A05">
              <w:rPr>
                <w:rFonts w:ascii="Times New Roman" w:hAnsi="Times New Roman" w:cs="Times New Roman"/>
              </w:rPr>
              <w:t>ай</w:t>
            </w:r>
            <w:r>
              <w:rPr>
                <w:rFonts w:ascii="Times New Roman" w:hAnsi="Times New Roman" w:cs="Times New Roman"/>
              </w:rPr>
              <w:t>-июнь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организацию обработки персональных данных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Определение (уточнение) сроков обработки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2324" w:type="dxa"/>
            <w:shd w:val="clear" w:color="auto" w:fill="auto"/>
          </w:tcPr>
          <w:p w:rsidR="00CF1A05" w:rsidRPr="00CF1A05" w:rsidRDefault="0071153F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организацию обработки персональных данных</w:t>
            </w:r>
          </w:p>
        </w:tc>
      </w:tr>
      <w:tr w:rsidR="0033172A" w:rsidRPr="0033172A" w:rsidTr="0033172A">
        <w:tc>
          <w:tcPr>
            <w:tcW w:w="0" w:type="auto"/>
            <w:shd w:val="clear" w:color="auto" w:fill="FFFFFF" w:themeFill="background1"/>
          </w:tcPr>
          <w:p w:rsidR="00CF1A05" w:rsidRPr="0033172A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FFFFFF" w:themeFill="background1"/>
          </w:tcPr>
          <w:p w:rsidR="00CF1A05" w:rsidRPr="0033172A" w:rsidRDefault="00CF1A05" w:rsidP="003317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72A">
              <w:rPr>
                <w:rFonts w:ascii="Times New Roman" w:hAnsi="Times New Roman" w:cs="Times New Roman"/>
              </w:rPr>
              <w:t xml:space="preserve">Уничтожение электронных (бумажных) носителей </w:t>
            </w:r>
            <w:r w:rsidR="0033172A" w:rsidRPr="0033172A">
              <w:rPr>
                <w:rFonts w:ascii="Times New Roman" w:hAnsi="Times New Roman" w:cs="Times New Roman"/>
              </w:rPr>
              <w:t xml:space="preserve">персональных данных </w:t>
            </w:r>
            <w:r w:rsidRPr="0033172A">
              <w:rPr>
                <w:rFonts w:ascii="Times New Roman" w:hAnsi="Times New Roman" w:cs="Times New Roman"/>
              </w:rPr>
              <w:t xml:space="preserve">при достижении целей обработки </w:t>
            </w:r>
            <w:proofErr w:type="spellStart"/>
            <w:r w:rsidRPr="0033172A">
              <w:rPr>
                <w:rFonts w:ascii="Times New Roman" w:hAnsi="Times New Roman" w:cs="Times New Roman"/>
              </w:rPr>
              <w:t>ПДн</w:t>
            </w:r>
            <w:proofErr w:type="spellEnd"/>
            <w:r w:rsidRPr="0033172A">
              <w:rPr>
                <w:rFonts w:ascii="Times New Roman" w:hAnsi="Times New Roman" w:cs="Times New Roman"/>
              </w:rPr>
              <w:t xml:space="preserve"> и окончании срока обработки</w:t>
            </w:r>
          </w:p>
        </w:tc>
        <w:tc>
          <w:tcPr>
            <w:tcW w:w="2324" w:type="dxa"/>
            <w:shd w:val="clear" w:color="auto" w:fill="FFFFFF" w:themeFill="background1"/>
          </w:tcPr>
          <w:p w:rsidR="00CF1A05" w:rsidRPr="0033172A" w:rsidRDefault="00CF1A05" w:rsidP="003317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72A">
              <w:rPr>
                <w:rFonts w:ascii="Times New Roman" w:hAnsi="Times New Roman" w:cs="Times New Roman"/>
              </w:rPr>
              <w:t>При необходимости</w:t>
            </w:r>
            <w:r w:rsidR="005C67AB" w:rsidRPr="0033172A">
              <w:rPr>
                <w:rFonts w:ascii="Times New Roman" w:hAnsi="Times New Roman" w:cs="Times New Roman"/>
              </w:rPr>
              <w:t xml:space="preserve">, проверка наличия носителей </w:t>
            </w:r>
            <w:r w:rsidR="0033172A" w:rsidRPr="0033172A">
              <w:rPr>
                <w:rFonts w:ascii="Times New Roman" w:hAnsi="Times New Roman" w:cs="Times New Roman"/>
              </w:rPr>
              <w:t>персональных данных, которые следует уничтожить - октябрь</w:t>
            </w:r>
          </w:p>
        </w:tc>
        <w:tc>
          <w:tcPr>
            <w:tcW w:w="2857" w:type="dxa"/>
            <w:shd w:val="clear" w:color="auto" w:fill="FFFFFF" w:themeFill="background1"/>
          </w:tcPr>
          <w:p w:rsidR="00CF1A05" w:rsidRPr="0033172A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172A">
              <w:rPr>
                <w:rFonts w:ascii="Times New Roman" w:hAnsi="Times New Roman" w:cs="Times New Roman"/>
              </w:rPr>
              <w:t>Комиссия по уничтожению персональных данных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Определение уровня защищенности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  <w:r w:rsidRPr="00CF1A05">
              <w:rPr>
                <w:rFonts w:ascii="Times New Roman" w:hAnsi="Times New Roman" w:cs="Times New Roman"/>
              </w:rPr>
              <w:t xml:space="preserve"> при их обработке в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департамента</w:t>
            </w:r>
          </w:p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проведении аттестации / переаттестации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внесении изменений в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обеспечение безопасности  персональных данных</w:t>
            </w:r>
          </w:p>
        </w:tc>
      </w:tr>
      <w:tr w:rsidR="00CF1A05" w:rsidRPr="00CF1A05" w:rsidTr="00CF1A05">
        <w:tc>
          <w:tcPr>
            <w:tcW w:w="0" w:type="auto"/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Выявление угроз безопасности и разработка моделей угроз и нарушителя </w:t>
            </w:r>
            <w:r w:rsidRPr="00CF1A05">
              <w:rPr>
                <w:rFonts w:ascii="Times New Roman" w:hAnsi="Times New Roman" w:cs="Times New Roman"/>
              </w:rPr>
              <w:lastRenderedPageBreak/>
              <w:t xml:space="preserve">для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shd w:val="clear" w:color="auto" w:fill="auto"/>
          </w:tcPr>
          <w:p w:rsidR="00CF1A05" w:rsidRPr="00CF1A05" w:rsidRDefault="00CF1A05" w:rsidP="00FF5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 проведении аттестации / </w:t>
            </w:r>
            <w:r>
              <w:rPr>
                <w:rFonts w:ascii="Times New Roman" w:hAnsi="Times New Roman" w:cs="Times New Roman"/>
              </w:rPr>
              <w:lastRenderedPageBreak/>
              <w:t xml:space="preserve">переаттестации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внесении изменений в </w:t>
            </w:r>
            <w:proofErr w:type="spellStart"/>
            <w:r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  <w:tc>
          <w:tcPr>
            <w:tcW w:w="2857" w:type="dxa"/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lastRenderedPageBreak/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обеспечение безопасности  </w:t>
            </w:r>
            <w:r w:rsidRPr="00CF1A05">
              <w:rPr>
                <w:rFonts w:ascii="Times New Roman" w:hAnsi="Times New Roman" w:cs="Times New Roman"/>
              </w:rPr>
              <w:lastRenderedPageBreak/>
              <w:t>персональных данных</w:t>
            </w:r>
          </w:p>
        </w:tc>
      </w:tr>
      <w:tr w:rsidR="00CF1A05" w:rsidRPr="00CF1A05" w:rsidTr="00CF1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Эксплуатация </w:t>
            </w:r>
            <w:r>
              <w:rPr>
                <w:rFonts w:ascii="Times New Roman" w:hAnsi="Times New Roman" w:cs="Times New Roman"/>
              </w:rPr>
              <w:t xml:space="preserve">и администрирование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F1A05">
              <w:rPr>
                <w:rFonts w:ascii="Times New Roman" w:hAnsi="Times New Roman" w:cs="Times New Roman"/>
              </w:rPr>
              <w:t xml:space="preserve"> контроль безопасности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ПДн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администрирование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</w:tr>
      <w:tr w:rsidR="000F7793" w:rsidRPr="00CF1A05" w:rsidTr="00FF5F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CF1A05" w:rsidRDefault="000F7793" w:rsidP="00FF5F67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0F7793" w:rsidRDefault="000F7793" w:rsidP="000F7793">
            <w:pPr>
              <w:pStyle w:val="affa"/>
              <w:keepNext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Проверка и обеспечение </w:t>
            </w:r>
            <w:proofErr w:type="gramStart"/>
            <w:r>
              <w:rPr>
                <w:b w:val="0"/>
                <w:sz w:val="22"/>
                <w:szCs w:val="22"/>
              </w:rPr>
              <w:t>корректности работы средств защиты информации</w:t>
            </w:r>
            <w:proofErr w:type="gramEnd"/>
            <w:r>
              <w:rPr>
                <w:b w:val="0"/>
                <w:sz w:val="22"/>
                <w:szCs w:val="22"/>
              </w:rPr>
              <w:t xml:space="preserve"> в </w:t>
            </w:r>
            <w:proofErr w:type="spellStart"/>
            <w:r>
              <w:rPr>
                <w:b w:val="0"/>
                <w:sz w:val="22"/>
                <w:szCs w:val="22"/>
              </w:rPr>
              <w:t>ИСПДн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CF1A05" w:rsidRDefault="000F7793" w:rsidP="00FF5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CF1A05" w:rsidRDefault="000F7793" w:rsidP="00FF5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администрирование </w:t>
            </w:r>
            <w:proofErr w:type="spellStart"/>
            <w:r w:rsidRPr="00CF1A05">
              <w:rPr>
                <w:rFonts w:ascii="Times New Roman" w:hAnsi="Times New Roman" w:cs="Times New Roman"/>
              </w:rPr>
              <w:t>ИСПДн</w:t>
            </w:r>
            <w:proofErr w:type="spellEnd"/>
          </w:p>
        </w:tc>
      </w:tr>
      <w:tr w:rsidR="00CF1A05" w:rsidRPr="00CF1A05" w:rsidTr="00CF1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 xml:space="preserve">Ведение журнала </w:t>
            </w:r>
            <w:proofErr w:type="spellStart"/>
            <w:r>
              <w:rPr>
                <w:rFonts w:ascii="Times New Roman" w:hAnsi="Times New Roman" w:cs="Times New Roman"/>
              </w:rPr>
              <w:t>поэкземплярного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F1A05">
              <w:rPr>
                <w:rFonts w:ascii="Times New Roman" w:hAnsi="Times New Roman" w:cs="Times New Roman"/>
                <w:color w:val="000000"/>
                <w:lang w:bidi="ru-RU"/>
              </w:rPr>
              <w:t>учета сре</w:t>
            </w:r>
            <w:proofErr w:type="gramStart"/>
            <w:r w:rsidRPr="00CF1A05">
              <w:rPr>
                <w:rFonts w:ascii="Times New Roman" w:hAnsi="Times New Roman" w:cs="Times New Roman"/>
                <w:color w:val="000000"/>
                <w:lang w:bidi="ru-RU"/>
              </w:rPr>
              <w:t>дств кр</w:t>
            </w:r>
            <w:proofErr w:type="gramEnd"/>
            <w:r w:rsidRPr="00CF1A05">
              <w:rPr>
                <w:rFonts w:ascii="Times New Roman" w:hAnsi="Times New Roman" w:cs="Times New Roman"/>
                <w:color w:val="000000"/>
                <w:lang w:bidi="ru-RU"/>
              </w:rPr>
              <w:t xml:space="preserve">иптографической защиты информации 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эксплуатацию СКЗИ</w:t>
            </w:r>
          </w:p>
        </w:tc>
      </w:tr>
      <w:tr w:rsidR="00CF1A05" w:rsidRPr="00CF1A05" w:rsidTr="00CF1A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pStyle w:val="affa"/>
              <w:keepNext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CF1A05">
              <w:rPr>
                <w:b w:val="0"/>
                <w:sz w:val="22"/>
                <w:szCs w:val="22"/>
              </w:rPr>
              <w:t>Проведение внутренних проверок режима обработки и защиты персональных данных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F1A05">
              <w:rPr>
                <w:rFonts w:ascii="Times New Roman" w:hAnsi="Times New Roman" w:cs="Times New Roman"/>
              </w:rPr>
              <w:t>По плану</w:t>
            </w:r>
            <w:r>
              <w:rPr>
                <w:rFonts w:ascii="Times New Roman" w:hAnsi="Times New Roman" w:cs="Times New Roman"/>
              </w:rPr>
              <w:t xml:space="preserve"> внутренних проверок</w:t>
            </w:r>
            <w:r w:rsidRPr="00CF1A05">
              <w:rPr>
                <w:rFonts w:ascii="Times New Roman" w:hAnsi="Times New Roman" w:cs="Times New Roman"/>
              </w:rPr>
              <w:t>, утвержденному на 202</w:t>
            </w:r>
            <w:r w:rsidR="0071153F">
              <w:rPr>
                <w:rFonts w:ascii="Times New Roman" w:hAnsi="Times New Roman" w:cs="Times New Roman"/>
              </w:rPr>
              <w:t>5</w:t>
            </w:r>
            <w:r w:rsidRPr="00CF1A0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05" w:rsidRPr="00CF1A05" w:rsidRDefault="00CF1A05" w:rsidP="00CF1A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обеспечение безопасности  персональных данных</w:t>
            </w:r>
          </w:p>
        </w:tc>
      </w:tr>
      <w:tr w:rsidR="000F7793" w:rsidRPr="00CF1A05" w:rsidTr="000F779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CF1A05" w:rsidRDefault="000F7793" w:rsidP="00FF5F67">
            <w:pPr>
              <w:pStyle w:val="a0"/>
              <w:numPr>
                <w:ilvl w:val="0"/>
                <w:numId w:val="11"/>
              </w:numPr>
              <w:jc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0F7793" w:rsidRDefault="000F7793" w:rsidP="00E97320">
            <w:pPr>
              <w:pStyle w:val="affa"/>
              <w:keepNext/>
              <w:jc w:val="left"/>
              <w:rPr>
                <w:b w:val="0"/>
                <w:sz w:val="22"/>
                <w:szCs w:val="22"/>
              </w:rPr>
            </w:pPr>
            <w:r w:rsidRPr="000F7793">
              <w:rPr>
                <w:b w:val="0"/>
                <w:sz w:val="22"/>
                <w:szCs w:val="22"/>
              </w:rPr>
              <w:t xml:space="preserve">Уточнение сведений о </w:t>
            </w:r>
            <w:r w:rsidR="004C3810" w:rsidRPr="004C3810">
              <w:rPr>
                <w:b w:val="0"/>
                <w:sz w:val="22"/>
                <w:szCs w:val="22"/>
              </w:rPr>
              <w:t>ГБСУСОН «Трубчевский дом-интернат для  престарелых и инвалидов</w:t>
            </w:r>
            <w:r w:rsidR="004C3810">
              <w:rPr>
                <w:b w:val="0"/>
                <w:sz w:val="22"/>
                <w:szCs w:val="22"/>
              </w:rPr>
              <w:t>»</w:t>
            </w:r>
            <w:r w:rsidR="00E97320" w:rsidRPr="000F7793">
              <w:rPr>
                <w:b w:val="0"/>
                <w:sz w:val="22"/>
                <w:szCs w:val="22"/>
              </w:rPr>
              <w:t xml:space="preserve"> </w:t>
            </w:r>
            <w:r w:rsidRPr="000F7793">
              <w:rPr>
                <w:b w:val="0"/>
                <w:sz w:val="22"/>
                <w:szCs w:val="22"/>
              </w:rPr>
              <w:t xml:space="preserve">в реестре операторов, осуществляющих обработку персональных данных (информационное письмо в Управление </w:t>
            </w:r>
            <w:proofErr w:type="spellStart"/>
            <w:r w:rsidRPr="000F7793">
              <w:rPr>
                <w:b w:val="0"/>
                <w:sz w:val="22"/>
                <w:szCs w:val="22"/>
              </w:rPr>
              <w:t>Роскомнадзора</w:t>
            </w:r>
            <w:proofErr w:type="spellEnd"/>
            <w:r w:rsidRPr="000F7793">
              <w:rPr>
                <w:b w:val="0"/>
                <w:sz w:val="22"/>
                <w:szCs w:val="22"/>
              </w:rPr>
              <w:t xml:space="preserve"> по Брянской области)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CF1A05" w:rsidRDefault="000F7793" w:rsidP="007E58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необходимости, контроль актуальности  </w:t>
            </w:r>
            <w:r w:rsidRPr="00CF1A05">
              <w:rPr>
                <w:rFonts w:ascii="Times New Roman" w:hAnsi="Times New Roman" w:cs="Times New Roman"/>
              </w:rPr>
              <w:t>сведений в реестре операторов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7E5858">
              <w:rPr>
                <w:rFonts w:ascii="Times New Roman" w:hAnsi="Times New Roman" w:cs="Times New Roman"/>
              </w:rPr>
              <w:t>апрель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7E5858">
              <w:rPr>
                <w:rFonts w:ascii="Times New Roman" w:hAnsi="Times New Roman" w:cs="Times New Roman"/>
              </w:rPr>
              <w:t>ноябрь</w:t>
            </w:r>
            <w:bookmarkStart w:id="0" w:name="_GoBack"/>
            <w:bookmarkEnd w:id="0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793" w:rsidRPr="00CF1A05" w:rsidRDefault="000F7793" w:rsidP="00FF5F6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F1A05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CF1A05">
              <w:rPr>
                <w:rFonts w:ascii="Times New Roman" w:hAnsi="Times New Roman" w:cs="Times New Roman"/>
              </w:rPr>
              <w:t xml:space="preserve"> за обеспечение безопасности  персональных данных</w:t>
            </w:r>
          </w:p>
        </w:tc>
      </w:tr>
    </w:tbl>
    <w:p w:rsidR="00CF1A05" w:rsidRPr="00CF1A05" w:rsidRDefault="00CF1A05" w:rsidP="00CF1A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A05" w:rsidRPr="00CF1A05" w:rsidRDefault="00CF1A05" w:rsidP="00CF1A0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21A1B" w:rsidRPr="00CF1A05" w:rsidRDefault="00921A1B" w:rsidP="00CF1A0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921A1B" w:rsidRPr="00CF1A05" w:rsidSect="00B80869">
      <w:footerReference w:type="default" r:id="rId8"/>
      <w:pgSz w:w="11906" w:h="16838"/>
      <w:pgMar w:top="680" w:right="794" w:bottom="567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AA6" w:rsidRDefault="00F50AA6">
      <w:pPr>
        <w:spacing w:after="0" w:line="240" w:lineRule="auto"/>
      </w:pPr>
      <w:r>
        <w:separator/>
      </w:r>
    </w:p>
  </w:endnote>
  <w:endnote w:type="continuationSeparator" w:id="0">
    <w:p w:rsidR="00F50AA6" w:rsidRDefault="00F50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6445C2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4C3810">
          <w:rPr>
            <w:rFonts w:ascii="Times New Roman" w:hAnsi="Times New Roman"/>
            <w:noProof/>
          </w:rPr>
          <w:t>2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AA6" w:rsidRDefault="00F50AA6">
      <w:pPr>
        <w:spacing w:after="0" w:line="240" w:lineRule="auto"/>
      </w:pPr>
      <w:r>
        <w:separator/>
      </w:r>
    </w:p>
  </w:footnote>
  <w:footnote w:type="continuationSeparator" w:id="0">
    <w:p w:rsidR="00F50AA6" w:rsidRDefault="00F50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213D"/>
    <w:multiLevelType w:val="multilevel"/>
    <w:tmpl w:val="106077D8"/>
    <w:styleLink w:val="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0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8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409"/>
    <w:rsid w:val="000105B4"/>
    <w:rsid w:val="00017AA9"/>
    <w:rsid w:val="00092DC7"/>
    <w:rsid w:val="000B3529"/>
    <w:rsid w:val="000D4C0A"/>
    <w:rsid w:val="000F5409"/>
    <w:rsid w:val="000F7793"/>
    <w:rsid w:val="001438D9"/>
    <w:rsid w:val="00154C26"/>
    <w:rsid w:val="001E1C31"/>
    <w:rsid w:val="001F5906"/>
    <w:rsid w:val="00241D78"/>
    <w:rsid w:val="00252279"/>
    <w:rsid w:val="00274251"/>
    <w:rsid w:val="002A3609"/>
    <w:rsid w:val="002C3210"/>
    <w:rsid w:val="002C5150"/>
    <w:rsid w:val="002F3152"/>
    <w:rsid w:val="0033172A"/>
    <w:rsid w:val="00354991"/>
    <w:rsid w:val="003643A8"/>
    <w:rsid w:val="003B65FD"/>
    <w:rsid w:val="004039BA"/>
    <w:rsid w:val="00424843"/>
    <w:rsid w:val="0045443B"/>
    <w:rsid w:val="00456C7F"/>
    <w:rsid w:val="00486C81"/>
    <w:rsid w:val="0049034C"/>
    <w:rsid w:val="004C3810"/>
    <w:rsid w:val="004D0E27"/>
    <w:rsid w:val="004D5C76"/>
    <w:rsid w:val="0050114B"/>
    <w:rsid w:val="00531200"/>
    <w:rsid w:val="00535121"/>
    <w:rsid w:val="00552DA7"/>
    <w:rsid w:val="005C67AB"/>
    <w:rsid w:val="006445C2"/>
    <w:rsid w:val="006B6842"/>
    <w:rsid w:val="006C22E2"/>
    <w:rsid w:val="0071153F"/>
    <w:rsid w:val="007225F2"/>
    <w:rsid w:val="00732923"/>
    <w:rsid w:val="0076261C"/>
    <w:rsid w:val="007E5858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12997"/>
    <w:rsid w:val="00A14AEF"/>
    <w:rsid w:val="00A317E5"/>
    <w:rsid w:val="00A326D8"/>
    <w:rsid w:val="00A35766"/>
    <w:rsid w:val="00AB5AD6"/>
    <w:rsid w:val="00AC239C"/>
    <w:rsid w:val="00B80258"/>
    <w:rsid w:val="00B80869"/>
    <w:rsid w:val="00BA6AE8"/>
    <w:rsid w:val="00BB4573"/>
    <w:rsid w:val="00BD04E4"/>
    <w:rsid w:val="00BF3ABC"/>
    <w:rsid w:val="00C31FDE"/>
    <w:rsid w:val="00C44695"/>
    <w:rsid w:val="00C70931"/>
    <w:rsid w:val="00CC3F09"/>
    <w:rsid w:val="00CC7D2A"/>
    <w:rsid w:val="00CE3C7B"/>
    <w:rsid w:val="00CF1A05"/>
    <w:rsid w:val="00D13880"/>
    <w:rsid w:val="00D174D0"/>
    <w:rsid w:val="00D25DA5"/>
    <w:rsid w:val="00D472B6"/>
    <w:rsid w:val="00D66BD8"/>
    <w:rsid w:val="00D827DC"/>
    <w:rsid w:val="00DA6A36"/>
    <w:rsid w:val="00E55CA0"/>
    <w:rsid w:val="00E97320"/>
    <w:rsid w:val="00F50AA6"/>
    <w:rsid w:val="00FC2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0B35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1">
    <w:name w:val="heading 1"/>
    <w:basedOn w:val="a3"/>
    <w:next w:val="a3"/>
    <w:link w:val="12"/>
    <w:uiPriority w:val="9"/>
    <w:qFormat/>
    <w:rsid w:val="000B3529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0B3529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0B3529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0B3529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0B3529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0B3529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0B3529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0B3529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0B3529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0B352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0B352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0B352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0B352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0B352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0B352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0B352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0B352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0B352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0B3529"/>
  </w:style>
  <w:style w:type="paragraph" w:styleId="a8">
    <w:name w:val="Title"/>
    <w:basedOn w:val="a3"/>
    <w:next w:val="a3"/>
    <w:link w:val="a9"/>
    <w:uiPriority w:val="10"/>
    <w:qFormat/>
    <w:rsid w:val="000B3529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0B3529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0B3529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0B3529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0B3529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0B3529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0B352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0B3529"/>
    <w:rPr>
      <w:i/>
    </w:rPr>
  </w:style>
  <w:style w:type="character" w:customStyle="1" w:styleId="HeaderChar">
    <w:name w:val="Header Char"/>
    <w:basedOn w:val="a4"/>
    <w:uiPriority w:val="99"/>
    <w:rsid w:val="000B3529"/>
  </w:style>
  <w:style w:type="character" w:customStyle="1" w:styleId="FooterChar">
    <w:name w:val="Footer Char"/>
    <w:basedOn w:val="a4"/>
    <w:uiPriority w:val="99"/>
    <w:rsid w:val="000B3529"/>
  </w:style>
  <w:style w:type="paragraph" w:styleId="ae">
    <w:name w:val="caption"/>
    <w:basedOn w:val="a3"/>
    <w:next w:val="a3"/>
    <w:uiPriority w:val="35"/>
    <w:semiHidden/>
    <w:unhideWhenUsed/>
    <w:qFormat/>
    <w:rsid w:val="000B3529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0B3529"/>
  </w:style>
  <w:style w:type="table" w:customStyle="1" w:styleId="TableGridLight">
    <w:name w:val="Table Grid Light"/>
    <w:basedOn w:val="a5"/>
    <w:uiPriority w:val="59"/>
    <w:rsid w:val="000B35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5"/>
    <w:uiPriority w:val="59"/>
    <w:rsid w:val="000B352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5"/>
    <w:uiPriority w:val="59"/>
    <w:rsid w:val="000B352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0B352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0B352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0B352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0B352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0B3529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0B3529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0B3529"/>
    <w:rPr>
      <w:sz w:val="18"/>
    </w:rPr>
  </w:style>
  <w:style w:type="character" w:styleId="af2">
    <w:name w:val="footnote reference"/>
    <w:basedOn w:val="a4"/>
    <w:uiPriority w:val="99"/>
    <w:unhideWhenUsed/>
    <w:rsid w:val="000B3529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0B3529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0B3529"/>
    <w:rPr>
      <w:sz w:val="20"/>
    </w:rPr>
  </w:style>
  <w:style w:type="character" w:styleId="af5">
    <w:name w:val="endnote reference"/>
    <w:basedOn w:val="a4"/>
    <w:uiPriority w:val="99"/>
    <w:semiHidden/>
    <w:unhideWhenUsed/>
    <w:rsid w:val="000B3529"/>
    <w:rPr>
      <w:vertAlign w:val="superscript"/>
    </w:rPr>
  </w:style>
  <w:style w:type="paragraph" w:styleId="13">
    <w:name w:val="toc 1"/>
    <w:basedOn w:val="a3"/>
    <w:next w:val="a3"/>
    <w:uiPriority w:val="39"/>
    <w:unhideWhenUsed/>
    <w:rsid w:val="000B3529"/>
    <w:pPr>
      <w:spacing w:after="57"/>
    </w:pPr>
  </w:style>
  <w:style w:type="paragraph" w:styleId="24">
    <w:name w:val="toc 2"/>
    <w:basedOn w:val="a3"/>
    <w:next w:val="a3"/>
    <w:uiPriority w:val="39"/>
    <w:unhideWhenUsed/>
    <w:rsid w:val="000B3529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0B3529"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rsid w:val="000B3529"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rsid w:val="000B3529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0B3529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0B3529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0B3529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0B3529"/>
    <w:pPr>
      <w:spacing w:after="57"/>
      <w:ind w:left="2268"/>
    </w:pPr>
  </w:style>
  <w:style w:type="paragraph" w:styleId="af6">
    <w:name w:val="TOC Heading"/>
    <w:uiPriority w:val="39"/>
    <w:unhideWhenUsed/>
    <w:rsid w:val="000B3529"/>
  </w:style>
  <w:style w:type="paragraph" w:styleId="af7">
    <w:name w:val="table of figures"/>
    <w:basedOn w:val="a3"/>
    <w:next w:val="a3"/>
    <w:uiPriority w:val="99"/>
    <w:unhideWhenUsed/>
    <w:rsid w:val="000B3529"/>
    <w:pPr>
      <w:spacing w:after="0"/>
    </w:pPr>
  </w:style>
  <w:style w:type="paragraph" w:customStyle="1" w:styleId="ConsPlusNormal">
    <w:name w:val="ConsPlusNormal"/>
    <w:uiPriority w:val="99"/>
    <w:rsid w:val="000B352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0B35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0B3529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0B3529"/>
    <w:pPr>
      <w:ind w:left="720"/>
    </w:pPr>
  </w:style>
  <w:style w:type="paragraph" w:styleId="afb">
    <w:name w:val="Balloon Text"/>
    <w:basedOn w:val="a3"/>
    <w:link w:val="afc"/>
    <w:uiPriority w:val="99"/>
    <w:semiHidden/>
    <w:rsid w:val="000B3529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0B3529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0B35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0B3529"/>
    <w:rPr>
      <w:rFonts w:ascii="Calibri" w:hAnsi="Calibri" w:cs="Calibri"/>
    </w:rPr>
  </w:style>
  <w:style w:type="paragraph" w:customStyle="1" w:styleId="aff">
    <w:name w:val="Знак Знак Знак"/>
    <w:basedOn w:val="a3"/>
    <w:rsid w:val="000B35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0B3529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0B3529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4">
    <w:name w:val="Основной текст Знак1"/>
    <w:uiPriority w:val="99"/>
    <w:semiHidden/>
    <w:rsid w:val="000B3529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0B35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0B35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3"/>
    <w:link w:val="28"/>
    <w:uiPriority w:val="99"/>
    <w:semiHidden/>
    <w:unhideWhenUsed/>
    <w:rsid w:val="006C22E2"/>
    <w:pPr>
      <w:spacing w:after="120" w:line="480" w:lineRule="auto"/>
    </w:pPr>
  </w:style>
  <w:style w:type="character" w:customStyle="1" w:styleId="28">
    <w:name w:val="Основной текст 2 Знак"/>
    <w:basedOn w:val="a4"/>
    <w:link w:val="27"/>
    <w:uiPriority w:val="99"/>
    <w:semiHidden/>
    <w:rsid w:val="006C22E2"/>
    <w:rPr>
      <w:rFonts w:cs="Calibri"/>
      <w:sz w:val="22"/>
      <w:szCs w:val="22"/>
      <w:lang w:eastAsia="en-US"/>
    </w:rPr>
  </w:style>
  <w:style w:type="paragraph" w:customStyle="1" w:styleId="15">
    <w:name w:val="Абзац списка1"/>
    <w:basedOn w:val="a3"/>
    <w:rsid w:val="006C22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7">
    <w:name w:val="Утверждение документа"/>
    <w:basedOn w:val="a3"/>
    <w:link w:val="aff8"/>
    <w:qFormat/>
    <w:rsid w:val="00CF1A05"/>
    <w:pPr>
      <w:spacing w:after="0"/>
      <w:ind w:left="4536"/>
      <w:jc w:val="right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aff9">
    <w:name w:val="Слово утверждения документа"/>
    <w:uiPriority w:val="1"/>
    <w:qFormat/>
    <w:rsid w:val="00CF1A05"/>
    <w:rPr>
      <w:rFonts w:cs="Times New Roman"/>
      <w:caps/>
    </w:rPr>
  </w:style>
  <w:style w:type="character" w:customStyle="1" w:styleId="aff8">
    <w:name w:val="Утверждение документа Знак"/>
    <w:link w:val="aff7"/>
    <w:locked/>
    <w:rsid w:val="00CF1A05"/>
    <w:rPr>
      <w:rFonts w:ascii="Times New Roman" w:eastAsia="Times New Roman" w:hAnsi="Times New Roman"/>
      <w:sz w:val="24"/>
      <w:szCs w:val="28"/>
    </w:rPr>
  </w:style>
  <w:style w:type="numbering" w:customStyle="1" w:styleId="1">
    <w:name w:val="Стиль1"/>
    <w:uiPriority w:val="99"/>
    <w:rsid w:val="00CF1A05"/>
    <w:pPr>
      <w:numPr>
        <w:numId w:val="11"/>
      </w:numPr>
    </w:pPr>
  </w:style>
  <w:style w:type="paragraph" w:customStyle="1" w:styleId="affa">
    <w:name w:val="Название таблицы"/>
    <w:basedOn w:val="a3"/>
    <w:rsid w:val="00CF1A05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MEDIKI</cp:lastModifiedBy>
  <cp:revision>4</cp:revision>
  <cp:lastPrinted>2025-03-13T09:14:00Z</cp:lastPrinted>
  <dcterms:created xsi:type="dcterms:W3CDTF">2025-03-13T05:34:00Z</dcterms:created>
  <dcterms:modified xsi:type="dcterms:W3CDTF">2025-03-13T09:14:00Z</dcterms:modified>
</cp:coreProperties>
</file>